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I</w:t>
      </w:r>
      <w:r>
        <w:rPr>
          <w:rFonts w:ascii="Times New Roman" w:hAnsi="Times New Roman"/>
          <w:b/>
          <w:sz w:val="24"/>
        </w:rPr>
        <w:t xml:space="preserve"> месяц (сентябрь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4970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497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497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497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316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регионального проекта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01.09.2025г.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знаний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новой традиции начала учебного года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окончания Второй мировой войны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 солидарности в борьбе с терроризмом 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Style w:val="686"/>
                <w:rFonts w:ascii="Times New Roman" w:hAnsi="Times New Roman"/>
                <w:color w:val="000000"/>
                <w:sz w:val="20"/>
              </w:rPr>
              <w:t xml:space="preserve">Формирование у учащихся неприятия идей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686"/>
                <w:rFonts w:ascii="Times New Roman" w:hAnsi="Times New Roman"/>
                <w:color w:val="000000"/>
                <w:sz w:val="20"/>
              </w:rPr>
              <w:t xml:space="preserve">ксенофобии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педагог-психолог,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06.09.2025г.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добрых дел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компонент.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Style w:val="686"/>
                <w:rFonts w:ascii="Times New Roman" w:hAnsi="Times New Roman"/>
                <w:color w:val="000000"/>
                <w:sz w:val="20"/>
              </w:rPr>
              <w:t xml:space="preserve">Формирование у учащихся чувств сострадания и толерантности к людям, попавшим в трудную жизненную ситуацию.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686"/>
                <w:rFonts w:ascii="Times New Roman" w:hAnsi="Times New Roman"/>
                <w:color w:val="000000"/>
                <w:sz w:val="20"/>
              </w:rPr>
              <w:t xml:space="preserve">Развитие  добровольческого (волонтерского) движения в регионе 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08.09.2025г.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Международный день распространения грамотности  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Привлечение внимания к вопросам грамотности и доступности образования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09.09.2025г.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</w:t>
            </w:r>
            <w:r>
              <w:rPr>
                <w:rFonts w:ascii="Times New Roman" w:hAnsi="Times New Roman"/>
                <w:sz w:val="20"/>
              </w:rPr>
              <w:t xml:space="preserve"> региональном информационно-практический семинар "Орлята с советником"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09.09.2025г.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</w:t>
            </w:r>
            <w:r>
              <w:rPr>
                <w:rFonts w:ascii="Times New Roman" w:hAnsi="Times New Roman"/>
                <w:sz w:val="20"/>
              </w:rPr>
              <w:t xml:space="preserve"> методическом семинаре «Организация деятельности медиацентра в образовательной организации»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13.09.2025г.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образования Ростовской области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компонент.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 Расширение информационного поля участников о истории родного края, казачества.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14.09.2025г.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Международному дню памяти жертв фашизма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rPr>
                <w:rStyle w:val="648"/>
                <w:rFonts w:ascii="Times New Roman" w:hAnsi="Times New Roman"/>
                <w:i w:val="0"/>
                <w:color w:val="00000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Формирование исторической грамотности и патриотического воспитания молодёжи</w:t>
            </w:r>
            <w:r>
              <w:rPr>
                <w:rStyle w:val="648"/>
                <w:rFonts w:ascii="Times New Roman" w:hAnsi="Times New Roman"/>
                <w:i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15-19.09.2025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Дней приема обучающихся 2,3,4 классов в "Орлята России"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Формирование у младших школьников гражданственности, патриотизма и духовно-нравственных ценностей, а также для вовлечения их в социально значимую деятельность.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21.09.2025 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</w:t>
            </w:r>
            <w:r>
              <w:rPr>
                <w:rFonts w:ascii="Times New Roman" w:hAnsi="Times New Roman"/>
                <w:sz w:val="20"/>
              </w:rPr>
              <w:t xml:space="preserve">зарождения российской государственности </w:t>
            </w:r>
            <w:r>
              <w:rPr>
                <w:rFonts w:ascii="Times New Roman" w:hAnsi="Times New Roman"/>
                <w:sz w:val="20"/>
              </w:rPr>
              <w:t xml:space="preserve">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18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Формирование исторической грамотности и патриотического воспитания молодёжи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  <w:p>
            <w:pPr>
              <w:ind w:hanging="64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24.09.2025г.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</w:t>
            </w:r>
            <w:r>
              <w:rPr>
                <w:rFonts w:ascii="Times New Roman" w:hAnsi="Times New Roman"/>
                <w:sz w:val="20"/>
              </w:rPr>
              <w:t xml:space="preserve"> региональном Смотре штабов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опыта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26.09.2025г.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семинаре. Темы: «Алгоритмы работы советника директора по воспитанию», «Современные технологии по работе с родителями»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27.09.2025 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работника дошкольного образования 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Популяризация дошкольного образования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27.09.2025 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туризма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Интеграция культурного наследия в туристические маршруты</w:t>
            </w:r>
            <w:r>
              <w:rPr>
                <w:rStyle w:val="648"/>
                <w:rFonts w:ascii="Times New Roman" w:hAnsi="Times New Roman"/>
                <w:i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hanging="644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30.09.2025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50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9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0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 памяти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1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4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II </w:t>
      </w:r>
      <w:r>
        <w:rPr>
          <w:rFonts w:ascii="Times New Roman" w:hAnsi="Times New Roman"/>
          <w:b/>
          <w:sz w:val="24"/>
        </w:rPr>
        <w:t xml:space="preserve">месяц </w:t>
      </w:r>
      <w:bookmarkEnd w:id="1"/>
      <w:r>
        <w:rPr>
          <w:rFonts w:ascii="Times New Roman" w:hAnsi="Times New Roman"/>
          <w:b/>
          <w:sz w:val="24"/>
        </w:rPr>
        <w:t xml:space="preserve">(октябрь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ind w:firstLine="7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ind w:firstLine="7"/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ind w:firstLine="7"/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01.10.2025г-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31.10.2025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межмуниципальном фестивале педагогических идей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</w:t>
            </w:r>
            <w:r>
              <w:rPr>
                <w:rFonts w:ascii="Times New Roman" w:hAnsi="Times New Roman"/>
                <w:sz w:val="20"/>
              </w:rPr>
              <w:t xml:space="preserve">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01.10.2025г.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Международному  дню пожилых людей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у учащихся чувств сострадания и толерантности к людям пожилого помощи. Оказание помощи людям данной категории.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01.10.2025г.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Международному  дню музыки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Популяризация музыкального искусства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04.10.2025г.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защиты животных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у учащихся чувств сострадания к братьям нашим меньшим.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Развитие  добровольческого (волонтерского) движения экологического направления.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05.10.2025г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учителя 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Style w:val="686"/>
                <w:rFonts w:ascii="Times New Roman" w:hAnsi="Times New Roman"/>
                <w:color w:val="000000"/>
                <w:sz w:val="20"/>
              </w:rPr>
              <w:t xml:space="preserve">Формирование ценностного отношения к труду педагога, профориентация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11.10.2025г.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«Информационные и коммуникационные платформы в образовании»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мероприятий, посвящённых Дню казачьей воинской славы в формате дня единых действий. Региональный компонент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line="252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.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Расширение информационного поля участников об истории родного края, казачества.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16.10.2025г.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региональном форуме «Ценностное пространство воспитания»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18.10.2025г.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региональном «Дне родителя»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семейных традиций, актуализация ценности семьи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19.10.2025г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отца в России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семейных традиций, актуализация ценности семьи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20-24.10.2025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Дней приема обучающихся 1-ых классов в "Орлята России"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Формирование у младших школьников гражданственности, патриотизма и духовно-нравственных ценностей, а также для вовлечения их в социально значимую деятельность.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21.10.2025г.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«Координация работы ЦДИ(ЦМИ)»; </w:t>
            </w:r>
            <w:r>
              <w:rPr>
                <w:rFonts w:ascii="Times New Roman" w:hAnsi="Times New Roman"/>
                <w:sz w:val="20"/>
              </w:rPr>
              <w:t xml:space="preserve">«Креативные технологии продвижения сообществ образовательной организации»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25.10.2025г.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II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Региональном медиафоруме Ростовской области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опыта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27.10.2025г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Международному дню школьных библиотек  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представления о библиотеке как центре личностного развития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45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28.10.2025г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Дню символов Ростовской области: герба, флага и гимна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компонент.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Расширение информационного поля участников о истории родного края.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III </w:t>
      </w:r>
      <w:r>
        <w:rPr>
          <w:rFonts w:ascii="Times New Roman" w:hAnsi="Times New Roman"/>
          <w:b/>
          <w:sz w:val="24"/>
        </w:rPr>
        <w:t xml:space="preserve">месяц (Ноябрь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ind w:hanging="644"/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ind w:left="142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03.-30.11.2025г.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областном смотре-конкурсе воспитательных пространств в образовательных организациях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воспитательной среды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04.11.2025г.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Дню народного единства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08.11.2025г.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образовательном семинаре для родителей «Цифровая безопасность»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Обсуждение теоретических и прикладных вопросов, связанных с проблемами 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цифровой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 социализации, 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безопасности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10.11.2025г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сотрудников органов внутренних дел РФ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памяти о погибших при исполнении служебных           обязанностей сотрудников органов внутренних дел России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11.11.2025г.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семинаре. Темы:  «Работа с грантовыми проектами советника директора по воспитанию»</w:t>
            </w:r>
            <w:r>
              <w:rPr>
                <w:rFonts w:ascii="Times New Roman" w:hAnsi="Times New Roman"/>
                <w:sz w:val="20"/>
              </w:rPr>
              <w:t xml:space="preserve">, «Информационные и коммуникационные платформы в образовании»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21.11.2025г.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«Креативные технологии продвижения сообществ образовательной организации»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24.11.2025г.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Участие в круглом столе региональной проектной группы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30.11.2025г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Проведение мероприятий, посвящённых  Дню матери в России в формате дня единых действий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Обучающиеся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line="252" w:lineRule="auto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Формирование семейных традиций, актуализация ценности семьи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Администрация, классные руководители, детский актив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30.11.2025г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Проведение мероприятий, посвящённых Дню 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Государственного герба Российской Федерации в формате дня единых действий.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Обучающиеся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Администрация, классные руководители, детский актив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Ноябрь 2025г.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Участие в региональном методическом интенсиве для педагогов начальной школы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Учителя начальной школы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IV</w:t>
      </w:r>
      <w:r>
        <w:rPr>
          <w:rFonts w:ascii="Times New Roman" w:hAnsi="Times New Roman"/>
          <w:b/>
          <w:sz w:val="24"/>
        </w:rPr>
        <w:t xml:space="preserve">месяц (декабрь)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25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253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253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1"/>
              </w:numPr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253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01.12.2025г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математика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Популяризация профессии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03.12.2025г.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неизвестного солдата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 памяти о погибших в ходе Великой Отечественной войны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03.12.2025г.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Международному дню инвалида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Формирование представления о доброте, добрых поступках; формирование этических норм поведения в обществе и общения друг с другом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05.12.2025г.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 добровольца (волонтера) в России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активной гражданской позиции. Развитие  добровольческого (волонтерского) движения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05.12.2025г.</w:t>
            </w:r>
            <w:r>
              <w:rPr>
                <w:rFonts w:ascii="Times New Roman" w:hAnsi="Times New Roman"/>
                <w:color w:val="ff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Битве за Москву в период ВОВ 1941-1945 гг.в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 памяти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09.12.2025г.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Героев Отечества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12.12.2025г.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Конституции Российской Федерации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13.12.2025г.</w:t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</w:t>
            </w:r>
            <w:r/>
          </w:p>
          <w:p>
            <w:pPr>
              <w:pStyle w:val="679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«Графический дизайн: от постов до презентаций»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15–29.12. 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конкурсе «Новогоднее настроение в колледже,  в школе и дома»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Студенты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праздничной новогодней атмосферы для студентов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i w:val="0"/>
                <w:color w:val="000000"/>
                <w:sz w:val="20"/>
              </w:rPr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кураторы групп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,  студенческий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17.12.2025г.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«Родительское сообщество в современной воспитательной системе»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круглом столе 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>
              <w:rPr>
                <w:rFonts w:ascii="Times New Roman" w:hAnsi="Times New Roman"/>
                <w:sz w:val="20"/>
              </w:rPr>
              <w:t xml:space="preserve">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contextualSpacing w:val="0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27.12.2025г.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спасателя РФ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</w:rPr>
              <w:t xml:space="preserve">За</w:t>
            </w:r>
            <w:r>
              <w:rPr>
                <w:rFonts w:ascii="Times New Roman" w:hAnsi="Times New Roman"/>
                <w:sz w:val="20"/>
              </w:rPr>
              <w:t xml:space="preserve">крепление знаний обучающихся о профессии спасателя.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Декабрь 2025г.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игровой программы «Орлятская ёлка»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праздничной атмосферы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V</w:t>
      </w:r>
      <w:r>
        <w:rPr>
          <w:rFonts w:ascii="Times New Roman" w:hAnsi="Times New Roman"/>
          <w:b/>
          <w:sz w:val="24"/>
        </w:rPr>
        <w:t xml:space="preserve"> месяц (январь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563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Новому году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Сохранение народных традиций празднования Нового года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Рождеству Христову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Сохранение народных традиций празднования Рождества Христова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«Печатные СМИ в образовательной организации»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III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Региональном Слете советников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25.01.2026 г.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Воспитание уважительного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отношения воспитанников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 студентам и друг к другу,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укрепление дружеских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отношений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Международному дню без Интернета в формате дня единых действий.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Способствовать формированию отчетливых представлений у учащихся  о положительных и отрицательных сторонах интернета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27.01.2026г.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Расширение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информационного поля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отношений участников, связанного с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событиями Второй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мировой войны и роли 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ней СССР, сохранение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исторической памяти о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погибших в ходе Великой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Отечественной войны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27.01.2026 г.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освобождения Красной армией крупнейшего «лагеря смерти» Аушвиц-Биркенау (Освенцима) - Дня памяти жертв Холокоста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памяти о погибших в ходе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Великой Отечественной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войны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«Профилактика травли в ученических коллективах»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31.01.2026г.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«Видеоконтент в медиасреде образовательной организации»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left="0"/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ind w:left="1416"/>
        <w:jc w:val="left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VI </w:t>
      </w:r>
      <w:r>
        <w:rPr>
          <w:rFonts w:ascii="Times New Roman" w:hAnsi="Times New Roman"/>
          <w:b/>
          <w:sz w:val="24"/>
        </w:rPr>
        <w:t xml:space="preserve">месяц (Февраль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left="14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47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01.02-23.02.2026г.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 xml:space="preserve">III Региональном конкурсе видеороликов, посвященных Защитникам Отечества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Студенты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Формирование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 российской идентичности как духовно-нравственной основы 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патриотического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воспитания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 обучающихся</w:t>
            </w:r>
            <w:r>
              <w:rPr>
                <w:highlight w:val="white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кураторы групп, студенческий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02.02.2026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воинской славы России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08.02.2026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российской науки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представления о науке Российской Федерации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12.02.2026г.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 xml:space="preserve">Региональном форуме старшеклассников-наставников программы «Орлята России»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Обобщение опыта участников программы наставники 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14.02.2026г.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Проведение телемоста «Защитники Отечества: Орлята России о героях и памятных местах своего родного края» </w:t>
            </w:r>
            <w:r>
              <w:rPr>
                <w:rFonts w:ascii="Times New Roman" w:hAnsi="Times New Roman"/>
                <w:sz w:val="20"/>
              </w:rPr>
              <w:t xml:space="preserve">между общеобразовательными организациями Ростовской области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Helvetica Neue" w:hAnsi="Helvetica Neue"/>
                <w:color w:val="000000"/>
                <w:sz w:val="21"/>
                <w:highlight w:val="white"/>
              </w:rPr>
              <w:t xml:space="preserve">Воспитать у подрастающего поколения чувство гордости за свою историю страны, героях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14.02.2026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книгодарения в формате дня единых действий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Способствовать распространению идеи ценности  чтения как важнейшего средства интеллектуального и духовного развития подрастающего поколения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15.02.2026 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памяти о россиянах, исполнявших служебный долг за пределами Отечеств </w:t>
            </w:r>
            <w:r>
              <w:rPr>
                <w:rFonts w:ascii="Times New Roman" w:hAnsi="Times New Roman"/>
                <w:sz w:val="20"/>
              </w:rPr>
              <w:t xml:space="preserve">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23.02.2026 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защитников Отечества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25.02.2026г.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«Дистанционные технологии в воспитательной работе советника директор по воспитанию»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77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27.02.2026г.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 xml:space="preserve">II</w:t>
            </w:r>
            <w:r>
              <w:rPr>
                <w:rFonts w:ascii="Times New Roman" w:hAnsi="Times New Roman"/>
                <w:sz w:val="20"/>
              </w:rPr>
              <w:t xml:space="preserve"> региональном медиафоруме советников директоров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VII </w:t>
      </w:r>
      <w:r>
        <w:rPr>
          <w:rFonts w:ascii="Times New Roman" w:hAnsi="Times New Roman"/>
          <w:b/>
          <w:sz w:val="24"/>
        </w:rPr>
        <w:t xml:space="preserve">месяц (Март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361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6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6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6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6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05-08.03.2026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pacing w:val="1"/>
                <w:sz w:val="20"/>
                <w:highlight w:val="white"/>
              </w:rPr>
              <w:t xml:space="preserve">региональном конкурсе «Семья в деле»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Студенты,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Укрепление эмоциональной связи между членами семьи.</w:t>
            </w:r>
            <w:r>
              <w:rPr>
                <w:rStyle w:val="648"/>
                <w:rFonts w:ascii="Times New Roman" w:hAnsi="Times New Roman"/>
                <w:i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08.03.2026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Проведение мероприятий, посвящённых Международному женскому дню в формате дня единых действий.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Обучающиеся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Формирование семейных традиций, актуализация уважительного отношения к женщине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Аудиоконтент в медиасреде образовательной организации»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Повышении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16.03.2026г.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Единого дня школьного ученического самоуправления в Ростовской области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18.03.2026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воссоединения Крыма с Россией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20.03.2026г.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 «Блогинг в сфере воспитания»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Повышении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поэзии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компонент.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Воспитание эстетического вкуса интереса к поэзии популяризация художественной литературы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25.03.2026 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семинаре-</w:t>
            </w:r>
            <w:r>
              <w:rPr>
                <w:rFonts w:ascii="Times New Roman" w:hAnsi="Times New Roman"/>
                <w:sz w:val="20"/>
              </w:rPr>
              <w:t xml:space="preserve">практикуме «Эффективные инструменты развития воспитательной среды образовательного учреждения»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27.03.2026 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театра в формате дня единых действий.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Художественно-эстетическое развитие обучающихся.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Март 2026г.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методическом интенсиве для педагогов начальной школы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Учителя начальной школы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VIII</w:t>
      </w:r>
      <w:r>
        <w:rPr>
          <w:rFonts w:ascii="Times New Roman" w:hAnsi="Times New Roman"/>
          <w:b/>
          <w:sz w:val="24"/>
        </w:rPr>
        <w:t xml:space="preserve"> месяц (апрель)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214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39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01-30.04.2026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2026»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01-30.04.2026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конкурсе «Школьный дворик – 2026»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sz w:val="20"/>
              </w:rPr>
              <w:t xml:space="preserve">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воспитательной среды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 04.2026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основ здорового образа жизни.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10.04.2026г.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областном слете клубов «Навигатор», в рамках проекта «Навигаторы будущего»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Создание возможностей для социального взаимодействия и налаживания связей между учащимися Ростовской области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12.04.2026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космонавтики в формате дня единых действий.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18.04.2026г.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форуме семей советников по воспитанию «Счастливы вместе»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Студенты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Укрепление семейных ценностей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 04.2026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памяти о геноциде советского народа нацистами и их пособниками в годы ВОВ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 памяти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классные руководители,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24.04.2026г.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слете лидеров ученического самоуправления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Helvetica Neue" w:hAnsi="Helvetica Neue"/>
                <w:color w:val="000000"/>
                <w:sz w:val="21"/>
                <w:highlight w:val="white"/>
              </w:rPr>
              <w:t xml:space="preserve"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28.04.2026г.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«Патриотический контент в медиапространстве»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29.04.2026г.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«Наставничество как инструмент профессионального развития советника»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62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Апрель 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I Областном конкурсе «Медиасоветник»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Активизировать инновационный образовательный потенциал региона через интеграцию актуальных медиатехнологий в систему воспитания СПО</w:t>
            </w:r>
            <w:r>
              <w:rPr>
                <w:rStyle w:val="648"/>
                <w:rFonts w:ascii="Times New Roman" w:hAnsi="Times New Roman"/>
                <w:i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1335" w:leader="none"/>
        </w:tabs>
        <w:rPr>
          <w:rStyle w:val="672"/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Балашовой</w:t>
      </w:r>
      <w:r>
        <w:rPr>
          <w:rFonts w:ascii="Times New Roman" w:hAnsi="Times New Roman"/>
          <w:b/>
          <w:sz w:val="24"/>
        </w:rPr>
        <w:t xml:space="preserve"> Виктории Николаевны</w:t>
      </w:r>
      <w:r>
        <w:rPr>
          <w:rStyle w:val="672"/>
          <w:rFonts w:ascii="Times New Roman" w:hAnsi="Times New Roman"/>
          <w:b/>
          <w:color w:val="00000a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IX</w:t>
      </w:r>
      <w:r>
        <w:rPr>
          <w:rFonts w:ascii="Times New Roman" w:hAnsi="Times New Roman"/>
          <w:b/>
          <w:sz w:val="24"/>
        </w:rPr>
        <w:t xml:space="preserve"> месяц (май)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tbl>
      <w:tblPr>
        <w:tblStyle w:val="702"/>
        <w:tblpPr w:horzAnchor="text" w:tblpX="-361" w:vertAnchor="text" w:tblpY="1" w:leftFromText="180" w:topFromText="0" w:rightFromText="180" w:bottomFromText="0"/>
        <w:tblW w:w="0" w:type="auto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Дата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категория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Цель деятельности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Соисполнители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выполнении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Административная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административных совещаниях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работы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планирование воспитательной 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мероприятиях ОО для педагогов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Методическая работа в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рабочих совещаниях, мероприятиях, проводимых муниципальными координаторами, региональным ресурсным центром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4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Информационно-просветительская 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мероприятиях, проводимых для классных руководителей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активом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инициатив школьников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Взаимодействие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Родители,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категории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мероприятий ОО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Медиактив ОО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обучающихся начальных классов «Орлята России»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деятельности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Ведение и администрирование родительского чата образовательной организации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Родители обучающихся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Развитие системы школьного ученического самоуправления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Информационно-методическое сопровождение участников Всероссийского проекта «Лига вожатых»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программы</w:t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гранты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конкурсно-грантовую и проектную деятельность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 родительскими сообществами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contextualSpacing/>
              <w:keepNext/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классные руководители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4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Аналитическая деятельность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о профессиональной деятельности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документации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девиантным поведением, стоящих на различных видах учета в социально-значимых мероприятиях.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профилактической работы с обучающимися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contextualSpacing/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организации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состояния воспитательной среды, содействие ее дальнейшему развитию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родители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4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Организационные мероприятия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19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педагог-психолог, детский актив, родительский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муниципального воспитательного  проекта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ВПраве»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организациями новых регионов РФ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деятельности школьного клуба «Навигатор»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периода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с участием  участников СВО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01.05.2026 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воспитательной среды, 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01.-09.05.2026г.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региональной акции «Память жива»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патриотического воспитания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09.05.2026 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Победы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патриотического воспитания, сохранение исторической памяти о Великой Отечественной войне и семейных ценностей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11.05.-25.05.2026г.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региональной акции «Дорога в будущее», приуроченной к празднованию «Последнего звонка»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79"/>
              <w:rPr>
                <w:rStyle w:val="648"/>
                <w:rFonts w:ascii="Times New Roman" w:hAnsi="Times New Roman"/>
                <w:i w:val="0"/>
                <w:color w:val="000000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Создание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  <w:r>
              <w:rPr>
                <w:rStyle w:val="648"/>
                <w:rFonts w:ascii="Times New Roman" w:hAnsi="Times New Roman"/>
                <w:i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29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Международный день музеев в формате дня единых действий.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Сохранение исторической памяти </w:t>
            </w:r>
            <w:r>
              <w:rPr>
                <w:rStyle w:val="648"/>
                <w:rFonts w:ascii="Times New Roman" w:hAnsi="Times New Roman"/>
                <w:i w:val="0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19.05.2026 г.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Style w:val="648"/>
                <w:rFonts w:ascii="Times New Roman" w:hAnsi="Times New Roman"/>
                <w:i w:val="0"/>
                <w:color w:val="000000"/>
                <w:sz w:val="20"/>
              </w:rPr>
              <w:t xml:space="preserve">Развитие гражданской активности; информирование о детских и молодежных общественных организациях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«Организация работы летних пришкольных лагерей»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24.05.2026 г.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воспитательной среды, включение обучающихся в социально-активную полезную деятельность</w:t>
            </w:r>
            <w:r>
              <w:rPr>
                <w:rFonts w:ascii="Times New Roman" w:hAnsi="Times New Roman"/>
                <w:sz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актив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«Патриотический контент в медиапространстве»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668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29.05.2026г.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62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 xml:space="preserve">IV</w:t>
            </w:r>
            <w:r>
              <w:rPr>
                <w:rFonts w:ascii="Times New Roman" w:hAnsi="Times New Roman"/>
                <w:sz w:val="20"/>
              </w:rPr>
              <w:t xml:space="preserve"> Региональном форуме «Новая философия воспитания»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895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643"/>
              <w:ind w:left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практик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251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центр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</w: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sectPr>
      <w:footnotePr/>
      <w:endnotePr/>
      <w:type w:val="nextPage"/>
      <w:pgSz w:w="16838" w:h="11906" w:orient="landscape"/>
      <w:pgMar w:top="525" w:right="1134" w:bottom="993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0000700000000000000"/>
  </w:font>
  <w:font w:name="TimesNewRomanPSMT;Times New Rom">
    <w:panose1 w:val="02020603050405020304"/>
  </w:font>
  <w:font w:name="Jura-Regular">
    <w:panose1 w:val="00000700000000000000"/>
  </w:font>
  <w:font w:name="XO Thames">
    <w:panose1 w:val="000007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0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0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0"/>
    <w:link w:val="63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0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0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0"/>
    <w:link w:val="694"/>
    <w:uiPriority w:val="10"/>
    <w:rPr>
      <w:sz w:val="48"/>
      <w:szCs w:val="48"/>
    </w:rPr>
  </w:style>
  <w:style w:type="character" w:styleId="37">
    <w:name w:val="Subtitle Char"/>
    <w:basedOn w:val="640"/>
    <w:link w:val="692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0"/>
    <w:link w:val="678"/>
    <w:uiPriority w:val="99"/>
  </w:style>
  <w:style w:type="character" w:styleId="45">
    <w:name w:val="Footer Char"/>
    <w:basedOn w:val="640"/>
    <w:link w:val="690"/>
    <w:uiPriority w:val="99"/>
  </w:style>
  <w:style w:type="character" w:styleId="47">
    <w:name w:val="Caption Char"/>
    <w:basedOn w:val="640"/>
    <w:link w:val="67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19" w:default="1">
    <w:name w:val="Normal"/>
    <w:link w:val="620"/>
    <w:uiPriority w:val="0"/>
    <w:qFormat/>
    <w:pPr>
      <w:spacing w:after="160" w:line="264" w:lineRule="auto"/>
    </w:pPr>
    <w:rPr>
      <w:rFonts w:asciiTheme="minorAscii" w:hAnsiTheme="minorHAnsi"/>
      <w:color w:val="00000a"/>
      <w:sz w:val="22"/>
    </w:rPr>
  </w:style>
  <w:style w:type="character" w:styleId="620" w:default="1">
    <w:name w:val="Normal"/>
    <w:link w:val="619"/>
    <w:rPr>
      <w:rFonts w:asciiTheme="minorAscii" w:hAnsiTheme="minorHAnsi"/>
      <w:color w:val="00000a"/>
      <w:sz w:val="22"/>
    </w:rPr>
  </w:style>
  <w:style w:type="paragraph" w:styleId="621">
    <w:name w:val="Заголовок1"/>
    <w:basedOn w:val="619"/>
    <w:next w:val="629"/>
    <w:link w:val="622"/>
    <w:pPr>
      <w:keepNext/>
      <w:spacing w:before="240" w:after="120"/>
    </w:pPr>
    <w:rPr>
      <w:rFonts w:ascii="Liberation Sans" w:hAnsi="Liberation Sans"/>
      <w:sz w:val="28"/>
    </w:rPr>
  </w:style>
  <w:style w:type="character" w:styleId="622">
    <w:name w:val="Заголовок1"/>
    <w:basedOn w:val="620"/>
    <w:link w:val="621"/>
    <w:rPr>
      <w:rFonts w:ascii="Liberation Sans" w:hAnsi="Liberation Sans"/>
      <w:sz w:val="28"/>
    </w:rPr>
  </w:style>
  <w:style w:type="paragraph" w:styleId="623">
    <w:name w:val="toc 2"/>
    <w:next w:val="619"/>
    <w:link w:val="62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4">
    <w:name w:val="toc 2"/>
    <w:link w:val="623"/>
    <w:rPr>
      <w:rFonts w:ascii="XO Thames" w:hAnsi="XO Thames"/>
      <w:sz w:val="28"/>
    </w:rPr>
  </w:style>
  <w:style w:type="paragraph" w:styleId="625">
    <w:name w:val="toc 4"/>
    <w:next w:val="619"/>
    <w:link w:val="626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6">
    <w:name w:val="toc 4"/>
    <w:link w:val="625"/>
    <w:rPr>
      <w:rFonts w:ascii="XO Thames" w:hAnsi="XO Thames"/>
      <w:sz w:val="28"/>
    </w:rPr>
  </w:style>
  <w:style w:type="paragraph" w:styleId="627">
    <w:name w:val="index heading"/>
    <w:basedOn w:val="619"/>
    <w:link w:val="628"/>
  </w:style>
  <w:style w:type="character" w:styleId="628">
    <w:name w:val="index heading"/>
    <w:basedOn w:val="620"/>
    <w:link w:val="627"/>
  </w:style>
  <w:style w:type="paragraph" w:styleId="629">
    <w:name w:val="Body Text"/>
    <w:basedOn w:val="619"/>
    <w:link w:val="630"/>
    <w:pPr>
      <w:spacing w:after="120"/>
    </w:pPr>
  </w:style>
  <w:style w:type="character" w:styleId="630">
    <w:name w:val="Body Text"/>
    <w:basedOn w:val="620"/>
    <w:link w:val="629"/>
  </w:style>
  <w:style w:type="paragraph" w:styleId="631">
    <w:name w:val="toc 6"/>
    <w:next w:val="619"/>
    <w:link w:val="632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32">
    <w:name w:val="toc 6"/>
    <w:link w:val="631"/>
    <w:rPr>
      <w:rFonts w:ascii="XO Thames" w:hAnsi="XO Thames"/>
      <w:sz w:val="28"/>
    </w:rPr>
  </w:style>
  <w:style w:type="paragraph" w:styleId="633">
    <w:name w:val="toc 7"/>
    <w:next w:val="619"/>
    <w:link w:val="634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34">
    <w:name w:val="toc 7"/>
    <w:link w:val="633"/>
    <w:rPr>
      <w:rFonts w:ascii="XO Thames" w:hAnsi="XO Thames"/>
      <w:sz w:val="28"/>
    </w:rPr>
  </w:style>
  <w:style w:type="paragraph" w:styleId="635">
    <w:name w:val="Endnote"/>
    <w:link w:val="636"/>
    <w:pPr>
      <w:ind w:left="0" w:firstLine="851"/>
      <w:jc w:val="both"/>
    </w:pPr>
    <w:rPr>
      <w:rFonts w:ascii="XO Thames" w:hAnsi="XO Thames"/>
      <w:sz w:val="22"/>
    </w:rPr>
  </w:style>
  <w:style w:type="character" w:styleId="636">
    <w:name w:val="Endnote"/>
    <w:link w:val="635"/>
    <w:rPr>
      <w:rFonts w:ascii="XO Thames" w:hAnsi="XO Thames"/>
      <w:sz w:val="22"/>
    </w:rPr>
  </w:style>
  <w:style w:type="paragraph" w:styleId="637">
    <w:name w:val="Heading 3"/>
    <w:next w:val="619"/>
    <w:link w:val="63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8">
    <w:name w:val="Heading 3"/>
    <w:link w:val="637"/>
    <w:rPr>
      <w:rFonts w:ascii="XO Thames" w:hAnsi="XO Thames"/>
      <w:b/>
      <w:sz w:val="26"/>
    </w:rPr>
  </w:style>
  <w:style w:type="paragraph" w:styleId="639">
    <w:name w:val="Default Paragraph Font"/>
    <w:link w:val="640"/>
  </w:style>
  <w:style w:type="character" w:styleId="640">
    <w:name w:val="Default Paragraph Font"/>
    <w:link w:val="639"/>
  </w:style>
  <w:style w:type="paragraph" w:styleId="641">
    <w:name w:val="Верхний колонтитул Знак"/>
    <w:basedOn w:val="639"/>
    <w:link w:val="642"/>
  </w:style>
  <w:style w:type="character" w:styleId="642">
    <w:name w:val="Верхний колонтитул Знак"/>
    <w:basedOn w:val="640"/>
    <w:link w:val="641"/>
  </w:style>
  <w:style w:type="paragraph" w:styleId="643">
    <w:name w:val="List Paragraph"/>
    <w:basedOn w:val="619"/>
    <w:link w:val="644"/>
    <w:pPr>
      <w:contextualSpacing/>
      <w:ind w:left="720"/>
    </w:pPr>
  </w:style>
  <w:style w:type="character" w:styleId="644">
    <w:name w:val="List Paragraph"/>
    <w:basedOn w:val="620"/>
    <w:link w:val="643"/>
  </w:style>
  <w:style w:type="paragraph" w:styleId="645">
    <w:name w:val="Выделение жирным"/>
    <w:link w:val="646"/>
    <w:rPr>
      <w:b/>
    </w:rPr>
  </w:style>
  <w:style w:type="character" w:styleId="646">
    <w:name w:val="Выделение жирным"/>
    <w:link w:val="645"/>
    <w:rPr>
      <w:b/>
    </w:rPr>
  </w:style>
  <w:style w:type="paragraph" w:styleId="647">
    <w:name w:val="Subtle Emphasis"/>
    <w:basedOn w:val="639"/>
    <w:link w:val="648"/>
    <w:rPr>
      <w:i/>
      <w:color w:val="7f7f7f" w:themeColor="text1" w:themeTint="80"/>
    </w:rPr>
  </w:style>
  <w:style w:type="character" w:styleId="648">
    <w:name w:val="Subtle Emphasis"/>
    <w:basedOn w:val="640"/>
    <w:link w:val="647"/>
    <w:rPr>
      <w:i/>
      <w:color w:val="7f7f7f" w:themeColor="text1" w:themeTint="80"/>
    </w:rPr>
  </w:style>
  <w:style w:type="paragraph" w:styleId="649">
    <w:name w:val="List"/>
    <w:basedOn w:val="629"/>
    <w:link w:val="650"/>
    <w:pPr>
      <w:spacing w:after="140" w:line="288" w:lineRule="auto"/>
    </w:pPr>
    <w:rPr>
      <w:rFonts w:ascii="Times New Roman" w:hAnsi="Times New Roman"/>
      <w:color w:val="000000"/>
      <w:sz w:val="28"/>
    </w:rPr>
  </w:style>
  <w:style w:type="character" w:styleId="650">
    <w:name w:val="List"/>
    <w:basedOn w:val="630"/>
    <w:link w:val="649"/>
    <w:rPr>
      <w:rFonts w:ascii="Times New Roman" w:hAnsi="Times New Roman"/>
      <w:color w:val="000000"/>
      <w:sz w:val="28"/>
    </w:rPr>
  </w:style>
  <w:style w:type="paragraph" w:styleId="651">
    <w:name w:val="toc 3"/>
    <w:next w:val="619"/>
    <w:link w:val="65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52">
    <w:name w:val="toc 3"/>
    <w:link w:val="651"/>
    <w:rPr>
      <w:rFonts w:ascii="XO Thames" w:hAnsi="XO Thames"/>
      <w:sz w:val="28"/>
    </w:rPr>
  </w:style>
  <w:style w:type="paragraph" w:styleId="653">
    <w:name w:val="ListLabel 1"/>
    <w:link w:val="654"/>
  </w:style>
  <w:style w:type="character" w:styleId="654">
    <w:name w:val="ListLabel 1"/>
    <w:link w:val="653"/>
  </w:style>
  <w:style w:type="paragraph" w:styleId="655">
    <w:name w:val="Heading 5"/>
    <w:next w:val="619"/>
    <w:link w:val="65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56">
    <w:name w:val="Heading 5"/>
    <w:link w:val="655"/>
    <w:rPr>
      <w:rFonts w:ascii="XO Thames" w:hAnsi="XO Thames"/>
      <w:b/>
      <w:sz w:val="22"/>
    </w:rPr>
  </w:style>
  <w:style w:type="paragraph" w:styleId="657">
    <w:name w:val="Heading 1"/>
    <w:basedOn w:val="619"/>
    <w:link w:val="658"/>
    <w:uiPriority w:val="9"/>
    <w:qFormat/>
    <w:pPr>
      <w:keepNext/>
      <w:spacing w:before="240" w:after="120" w:line="360" w:lineRule="auto"/>
      <w:outlineLvl w:val="0"/>
    </w:pPr>
    <w:rPr>
      <w:rFonts w:ascii="Liberation Sans" w:hAnsi="Liberation Sans"/>
      <w:color w:val="000000"/>
      <w:sz w:val="28"/>
    </w:rPr>
  </w:style>
  <w:style w:type="character" w:styleId="658">
    <w:name w:val="Heading 1"/>
    <w:basedOn w:val="620"/>
    <w:link w:val="657"/>
    <w:rPr>
      <w:rFonts w:ascii="Liberation Sans" w:hAnsi="Liberation Sans"/>
      <w:color w:val="000000"/>
      <w:sz w:val="28"/>
    </w:rPr>
  </w:style>
  <w:style w:type="paragraph" w:styleId="659">
    <w:name w:val="Hyperlink"/>
    <w:link w:val="660"/>
    <w:rPr>
      <w:color w:val="0000ff"/>
      <w:u w:val="single"/>
    </w:rPr>
  </w:style>
  <w:style w:type="character" w:styleId="660">
    <w:name w:val="Hyperlink"/>
    <w:link w:val="659"/>
    <w:rPr>
      <w:color w:val="0000ff"/>
      <w:u w:val="single"/>
    </w:rPr>
  </w:style>
  <w:style w:type="paragraph" w:styleId="661">
    <w:name w:val="Footnote"/>
    <w:link w:val="662"/>
    <w:pPr>
      <w:ind w:left="0" w:firstLine="851"/>
      <w:jc w:val="both"/>
    </w:pPr>
    <w:rPr>
      <w:rFonts w:ascii="XO Thames" w:hAnsi="XO Thames"/>
      <w:sz w:val="22"/>
    </w:rPr>
  </w:style>
  <w:style w:type="character" w:styleId="662">
    <w:name w:val="Footnote"/>
    <w:link w:val="661"/>
    <w:rPr>
      <w:rFonts w:ascii="XO Thames" w:hAnsi="XO Thames"/>
      <w:sz w:val="22"/>
    </w:rPr>
  </w:style>
  <w:style w:type="paragraph" w:styleId="663">
    <w:name w:val="toc 1"/>
    <w:next w:val="619"/>
    <w:link w:val="664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64">
    <w:name w:val="toc 1"/>
    <w:link w:val="663"/>
    <w:rPr>
      <w:rFonts w:ascii="XO Thames" w:hAnsi="XO Thames"/>
      <w:b/>
      <w:sz w:val="28"/>
    </w:rPr>
  </w:style>
  <w:style w:type="paragraph" w:styleId="665">
    <w:name w:val="Основной текст Знак"/>
    <w:basedOn w:val="639"/>
    <w:link w:val="666"/>
  </w:style>
  <w:style w:type="character" w:styleId="666">
    <w:name w:val="Основной текст Знак"/>
    <w:basedOn w:val="640"/>
    <w:link w:val="665"/>
  </w:style>
  <w:style w:type="paragraph" w:styleId="667">
    <w:name w:val="Header and Footer"/>
    <w:link w:val="668"/>
    <w:pPr>
      <w:jc w:val="both"/>
      <w:spacing w:line="240" w:lineRule="auto"/>
    </w:pPr>
    <w:rPr>
      <w:rFonts w:ascii="XO Thames" w:hAnsi="XO Thames"/>
      <w:sz w:val="28"/>
    </w:rPr>
  </w:style>
  <w:style w:type="character" w:styleId="668">
    <w:name w:val="Header and Footer"/>
    <w:link w:val="667"/>
    <w:rPr>
      <w:rFonts w:ascii="XO Thames" w:hAnsi="XO Thames"/>
      <w:sz w:val="28"/>
    </w:rPr>
  </w:style>
  <w:style w:type="paragraph" w:styleId="669">
    <w:name w:val="toc 9"/>
    <w:next w:val="619"/>
    <w:link w:val="67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70">
    <w:name w:val="toc 9"/>
    <w:link w:val="669"/>
    <w:rPr>
      <w:rFonts w:ascii="XO Thames" w:hAnsi="XO Thames"/>
      <w:sz w:val="28"/>
    </w:rPr>
  </w:style>
  <w:style w:type="paragraph" w:styleId="671">
    <w:name w:val="fontstyle01"/>
    <w:basedOn w:val="639"/>
    <w:link w:val="672"/>
    <w:rPr>
      <w:rFonts w:ascii="Jura-Regular" w:hAnsi="Jura-Regular"/>
      <w:color w:val="000000"/>
      <w:sz w:val="22"/>
    </w:rPr>
  </w:style>
  <w:style w:type="character" w:styleId="672">
    <w:name w:val="fontstyle01"/>
    <w:basedOn w:val="640"/>
    <w:link w:val="671"/>
    <w:rPr>
      <w:rFonts w:ascii="Jura-Regular" w:hAnsi="Jura-Regular"/>
      <w:color w:val="000000"/>
      <w:sz w:val="22"/>
    </w:rPr>
  </w:style>
  <w:style w:type="paragraph" w:styleId="673">
    <w:name w:val="Caption"/>
    <w:basedOn w:val="619"/>
    <w:link w:val="674"/>
    <w:pPr>
      <w:spacing w:before="120" w:after="120"/>
    </w:pPr>
    <w:rPr>
      <w:i/>
      <w:sz w:val="24"/>
    </w:rPr>
  </w:style>
  <w:style w:type="character" w:styleId="674">
    <w:name w:val="Caption"/>
    <w:basedOn w:val="620"/>
    <w:link w:val="673"/>
    <w:rPr>
      <w:i/>
      <w:sz w:val="24"/>
    </w:rPr>
  </w:style>
  <w:style w:type="paragraph" w:styleId="675">
    <w:name w:val="toc 8"/>
    <w:next w:val="619"/>
    <w:link w:val="676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76">
    <w:name w:val="toc 8"/>
    <w:link w:val="675"/>
    <w:rPr>
      <w:rFonts w:ascii="XO Thames" w:hAnsi="XO Thames"/>
      <w:sz w:val="28"/>
    </w:rPr>
  </w:style>
  <w:style w:type="paragraph" w:styleId="677">
    <w:name w:val="Header"/>
    <w:basedOn w:val="619"/>
    <w:link w:val="67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>
    <w:name w:val="Header"/>
    <w:basedOn w:val="620"/>
    <w:link w:val="677"/>
  </w:style>
  <w:style w:type="paragraph" w:styleId="679">
    <w:name w:val="No Spacing"/>
    <w:link w:val="680"/>
    <w:rPr>
      <w:rFonts w:asciiTheme="minorAscii" w:hAnsiTheme="minorHAnsi"/>
      <w:color w:val="00000a"/>
      <w:sz w:val="22"/>
    </w:rPr>
  </w:style>
  <w:style w:type="character" w:styleId="680">
    <w:name w:val="No Spacing"/>
    <w:link w:val="679"/>
    <w:rPr>
      <w:rFonts w:asciiTheme="minorAscii" w:hAnsiTheme="minorHAnsi"/>
      <w:color w:val="00000a"/>
      <w:sz w:val="22"/>
    </w:rPr>
  </w:style>
  <w:style w:type="paragraph" w:styleId="681">
    <w:name w:val="Интернет-ссылка"/>
    <w:link w:val="682"/>
    <w:rPr>
      <w:u w:val="single"/>
    </w:rPr>
  </w:style>
  <w:style w:type="character" w:styleId="682">
    <w:name w:val="Интернет-ссылка"/>
    <w:link w:val="681"/>
    <w:rPr>
      <w:u w:val="single"/>
    </w:rPr>
  </w:style>
  <w:style w:type="paragraph" w:styleId="683">
    <w:name w:val="toc 5"/>
    <w:next w:val="619"/>
    <w:link w:val="684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84">
    <w:name w:val="toc 5"/>
    <w:link w:val="683"/>
    <w:rPr>
      <w:rFonts w:ascii="XO Thames" w:hAnsi="XO Thames"/>
      <w:sz w:val="28"/>
    </w:rPr>
  </w:style>
  <w:style w:type="paragraph" w:styleId="685">
    <w:name w:val="fontstyle41"/>
    <w:link w:val="686"/>
    <w:rPr>
      <w:rFonts w:ascii="TimesNewRomanPSMT;Times New Rom" w:hAnsi="TimesNewRomanPSMT;Times New Rom"/>
      <w:color w:val="000000"/>
      <w:sz w:val="28"/>
    </w:rPr>
  </w:style>
  <w:style w:type="character" w:styleId="686">
    <w:name w:val="fontstyle41"/>
    <w:link w:val="685"/>
    <w:rPr>
      <w:rFonts w:ascii="TimesNewRomanPSMT;Times New Rom" w:hAnsi="TimesNewRomanPSMT;Times New Rom"/>
      <w:color w:val="000000"/>
      <w:sz w:val="28"/>
    </w:rPr>
  </w:style>
  <w:style w:type="paragraph" w:styleId="687">
    <w:name w:val="Посещённая гиперссылка"/>
    <w:link w:val="688"/>
    <w:rPr>
      <w:color w:val="800000"/>
      <w:u w:val="single"/>
    </w:rPr>
  </w:style>
  <w:style w:type="character" w:styleId="688">
    <w:name w:val="Посещённая гиперссылка"/>
    <w:link w:val="687"/>
    <w:rPr>
      <w:color w:val="800000"/>
      <w:u w:val="single"/>
    </w:rPr>
  </w:style>
  <w:style w:type="paragraph" w:styleId="689">
    <w:name w:val="Footer"/>
    <w:basedOn w:val="619"/>
    <w:link w:val="69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>
    <w:name w:val="Footer"/>
    <w:basedOn w:val="620"/>
    <w:link w:val="689"/>
  </w:style>
  <w:style w:type="paragraph" w:styleId="691">
    <w:name w:val="Subtitle"/>
    <w:next w:val="619"/>
    <w:link w:val="69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2">
    <w:name w:val="Subtitle"/>
    <w:link w:val="691"/>
    <w:rPr>
      <w:rFonts w:ascii="XO Thames" w:hAnsi="XO Thames"/>
      <w:i/>
      <w:sz w:val="24"/>
    </w:rPr>
  </w:style>
  <w:style w:type="paragraph" w:styleId="693">
    <w:name w:val="Title"/>
    <w:next w:val="619"/>
    <w:link w:val="69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94">
    <w:name w:val="Title"/>
    <w:link w:val="693"/>
    <w:rPr>
      <w:rFonts w:ascii="XO Thames" w:hAnsi="XO Thames"/>
      <w:b/>
      <w:caps/>
      <w:sz w:val="40"/>
    </w:rPr>
  </w:style>
  <w:style w:type="paragraph" w:styleId="695">
    <w:name w:val="Heading 4"/>
    <w:next w:val="619"/>
    <w:link w:val="69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96">
    <w:name w:val="Heading 4"/>
    <w:link w:val="695"/>
    <w:rPr>
      <w:rFonts w:ascii="XO Thames" w:hAnsi="XO Thames"/>
      <w:b/>
      <w:sz w:val="24"/>
    </w:rPr>
  </w:style>
  <w:style w:type="paragraph" w:styleId="697">
    <w:name w:val="Heading 2"/>
    <w:next w:val="619"/>
    <w:link w:val="69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98">
    <w:name w:val="Heading 2"/>
    <w:link w:val="697"/>
    <w:rPr>
      <w:rFonts w:ascii="XO Thames" w:hAnsi="XO Thames"/>
      <w:b/>
      <w:sz w:val="28"/>
    </w:rPr>
  </w:style>
  <w:style w:type="paragraph" w:styleId="699">
    <w:name w:val="Нижний колонтитул Знак"/>
    <w:basedOn w:val="639"/>
    <w:link w:val="700"/>
  </w:style>
  <w:style w:type="character" w:styleId="700">
    <w:name w:val="Нижний колонтитул Знак"/>
    <w:basedOn w:val="640"/>
    <w:link w:val="699"/>
  </w:style>
  <w:style w:type="table" w:styleId="701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265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Балашова</cp:lastModifiedBy>
  <cp:revision>1</cp:revision>
  <dcterms:modified xsi:type="dcterms:W3CDTF">2026-02-05T10:56:23Z</dcterms:modified>
</cp:coreProperties>
</file>